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45" w:rsidRPr="00CD6E7C" w:rsidRDefault="00CD6E7C" w:rsidP="00CD6E7C">
      <w:pPr>
        <w:pStyle w:val="a4"/>
        <w:tabs>
          <w:tab w:val="left" w:pos="22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«ПРОНИКС»</w:t>
      </w:r>
      <w:r w:rsidRPr="00787E8D">
        <w:rPr>
          <w:rFonts w:ascii="Times New Roman" w:hAnsi="Times New Roman" w:cs="Times New Roman"/>
          <w:b/>
          <w:vertAlign w:val="superscript"/>
        </w:rPr>
        <w:t xml:space="preserve">® </w:t>
      </w:r>
      <w:r w:rsidR="003C76B7" w:rsidRPr="00CD6E7C">
        <w:rPr>
          <w:rFonts w:ascii="Times New Roman" w:hAnsi="Times New Roman" w:cs="Times New Roman"/>
          <w:b/>
        </w:rPr>
        <w:t xml:space="preserve"> </w:t>
      </w:r>
      <w:proofErr w:type="spellStart"/>
      <w:r w:rsidR="00376106" w:rsidRPr="00145066">
        <w:rPr>
          <w:rFonts w:ascii="Times New Roman" w:hAnsi="Times New Roman" w:cs="Times New Roman"/>
          <w:b/>
          <w:i/>
        </w:rPr>
        <w:t>э</w:t>
      </w:r>
      <w:r w:rsidR="00EF602D" w:rsidRPr="00145066">
        <w:rPr>
          <w:rFonts w:ascii="Times New Roman" w:hAnsi="Times New Roman" w:cs="Times New Roman"/>
          <w:b/>
          <w:i/>
        </w:rPr>
        <w:t>по</w:t>
      </w:r>
      <w:r w:rsidR="00145066">
        <w:rPr>
          <w:rFonts w:ascii="Times New Roman" w:hAnsi="Times New Roman" w:cs="Times New Roman"/>
          <w:b/>
          <w:i/>
        </w:rPr>
        <w:t>к</w:t>
      </w:r>
      <w:r w:rsidR="00F70B83" w:rsidRPr="00145066">
        <w:rPr>
          <w:rFonts w:ascii="Times New Roman" w:hAnsi="Times New Roman" w:cs="Times New Roman"/>
          <w:b/>
          <w:i/>
        </w:rPr>
        <w:t>ол</w:t>
      </w:r>
      <w:proofErr w:type="spellEnd"/>
      <w:r w:rsidR="00F70B83" w:rsidRPr="00145066">
        <w:rPr>
          <w:rFonts w:ascii="Times New Roman" w:hAnsi="Times New Roman" w:cs="Times New Roman"/>
          <w:b/>
          <w:i/>
        </w:rPr>
        <w:t xml:space="preserve"> креп</w:t>
      </w:r>
    </w:p>
    <w:p w:rsidR="00F70B83" w:rsidRPr="00F70B83" w:rsidRDefault="002B7441" w:rsidP="00EF5101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Водоразбавляем</w:t>
      </w:r>
      <w:r w:rsidR="00EF602D">
        <w:rPr>
          <w:rFonts w:ascii="Times New Roman" w:hAnsi="Times New Roman" w:cs="Times New Roman"/>
          <w:b/>
        </w:rPr>
        <w:t>ый</w:t>
      </w:r>
      <w:r w:rsidR="00320E61">
        <w:rPr>
          <w:rFonts w:ascii="Times New Roman" w:hAnsi="Times New Roman" w:cs="Times New Roman"/>
          <w:b/>
        </w:rPr>
        <w:t xml:space="preserve"> двух</w:t>
      </w:r>
      <w:r>
        <w:rPr>
          <w:rFonts w:ascii="Times New Roman" w:hAnsi="Times New Roman" w:cs="Times New Roman"/>
          <w:b/>
        </w:rPr>
        <w:t>компонентн</w:t>
      </w:r>
      <w:r w:rsidR="00EF602D">
        <w:rPr>
          <w:rFonts w:ascii="Times New Roman" w:hAnsi="Times New Roman" w:cs="Times New Roman"/>
          <w:b/>
        </w:rPr>
        <w:t>ый</w:t>
      </w:r>
      <w:r w:rsidR="00EF5101">
        <w:rPr>
          <w:rFonts w:ascii="Times New Roman" w:hAnsi="Times New Roman" w:cs="Times New Roman"/>
          <w:b/>
        </w:rPr>
        <w:t xml:space="preserve"> </w:t>
      </w:r>
      <w:r w:rsidR="00EF602D">
        <w:rPr>
          <w:rFonts w:ascii="Times New Roman" w:hAnsi="Times New Roman" w:cs="Times New Roman"/>
          <w:b/>
        </w:rPr>
        <w:t>состав</w:t>
      </w:r>
      <w:r w:rsidR="00320E61">
        <w:rPr>
          <w:rFonts w:ascii="Times New Roman" w:hAnsi="Times New Roman" w:cs="Times New Roman"/>
          <w:b/>
        </w:rPr>
        <w:t xml:space="preserve"> на основе эпоксидных смол.</w:t>
      </w:r>
      <w:r w:rsidR="00376106" w:rsidRPr="00376106">
        <w:rPr>
          <w:rFonts w:ascii="Times New Roman" w:hAnsi="Times New Roman" w:cs="Times New Roman"/>
          <w:b/>
        </w:rPr>
        <w:t xml:space="preserve">  </w:t>
      </w:r>
      <w:r w:rsidR="00EF602D">
        <w:rPr>
          <w:rFonts w:ascii="Times New Roman" w:hAnsi="Times New Roman" w:cs="Times New Roman"/>
          <w:b/>
        </w:rPr>
        <w:t>Прочный э</w:t>
      </w:r>
      <w:r w:rsidR="00483CCE" w:rsidRPr="00483CCE">
        <w:rPr>
          <w:rFonts w:ascii="Times New Roman" w:hAnsi="Times New Roman" w:cs="Times New Roman"/>
          <w:b/>
        </w:rPr>
        <w:t>поксидно-акрилов</w:t>
      </w:r>
      <w:r w:rsidR="00EF602D">
        <w:rPr>
          <w:rFonts w:ascii="Times New Roman" w:hAnsi="Times New Roman" w:cs="Times New Roman"/>
          <w:b/>
        </w:rPr>
        <w:t>ый</w:t>
      </w:r>
      <w:r w:rsidR="00483CCE" w:rsidRPr="00483CCE">
        <w:rPr>
          <w:rFonts w:ascii="Times New Roman" w:hAnsi="Times New Roman" w:cs="Times New Roman"/>
          <w:b/>
        </w:rPr>
        <w:t xml:space="preserve"> </w:t>
      </w:r>
      <w:r w:rsidR="00EF602D">
        <w:rPr>
          <w:rFonts w:ascii="Times New Roman" w:hAnsi="Times New Roman" w:cs="Times New Roman"/>
          <w:b/>
        </w:rPr>
        <w:t>материал, предназначенный для скрепления щебеночных</w:t>
      </w:r>
      <w:r w:rsidR="00F70B83">
        <w:rPr>
          <w:rFonts w:ascii="Times New Roman" w:hAnsi="Times New Roman" w:cs="Times New Roman"/>
          <w:b/>
        </w:rPr>
        <w:t>,</w:t>
      </w:r>
      <w:r w:rsidR="00EF602D">
        <w:rPr>
          <w:rFonts w:ascii="Times New Roman" w:hAnsi="Times New Roman" w:cs="Times New Roman"/>
          <w:b/>
        </w:rPr>
        <w:t xml:space="preserve"> керамзитов</w:t>
      </w:r>
      <w:r w:rsidR="00F70B83">
        <w:rPr>
          <w:rFonts w:ascii="Times New Roman" w:hAnsi="Times New Roman" w:cs="Times New Roman"/>
          <w:b/>
        </w:rPr>
        <w:t>ых</w:t>
      </w:r>
      <w:r w:rsidR="00EF602D">
        <w:rPr>
          <w:rFonts w:ascii="Times New Roman" w:hAnsi="Times New Roman" w:cs="Times New Roman"/>
          <w:b/>
        </w:rPr>
        <w:t xml:space="preserve"> и других наполнителей в единую монолитную структуру</w:t>
      </w:r>
      <w:r w:rsidR="00483CCE" w:rsidRPr="00483CCE">
        <w:rPr>
          <w:rFonts w:ascii="Times New Roman" w:hAnsi="Times New Roman" w:cs="Times New Roman"/>
          <w:b/>
        </w:rPr>
        <w:t xml:space="preserve">. </w:t>
      </w:r>
      <w:r w:rsidR="00F70B83">
        <w:rPr>
          <w:rFonts w:ascii="Times New Roman" w:hAnsi="Times New Roman" w:cs="Times New Roman"/>
          <w:b/>
        </w:rPr>
        <w:t xml:space="preserve">Обладает хорошими декоративно защитными качествами. Изготавливается как бесцветно-янтарном </w:t>
      </w:r>
      <w:proofErr w:type="gramStart"/>
      <w:r w:rsidR="00F70B83">
        <w:rPr>
          <w:rFonts w:ascii="Times New Roman" w:hAnsi="Times New Roman" w:cs="Times New Roman"/>
          <w:b/>
        </w:rPr>
        <w:t>исполнении</w:t>
      </w:r>
      <w:proofErr w:type="gramEnd"/>
      <w:r w:rsidR="00F70B83">
        <w:rPr>
          <w:rFonts w:ascii="Times New Roman" w:hAnsi="Times New Roman" w:cs="Times New Roman"/>
          <w:b/>
        </w:rPr>
        <w:t xml:space="preserve">, так и в любом цвете по карте </w:t>
      </w:r>
      <w:r w:rsidR="00F70B83">
        <w:rPr>
          <w:rFonts w:ascii="Times New Roman" w:hAnsi="Times New Roman" w:cs="Times New Roman"/>
          <w:b/>
          <w:lang w:val="en-US"/>
        </w:rPr>
        <w:t>RAL</w:t>
      </w:r>
      <w:r w:rsidR="00F70B83">
        <w:rPr>
          <w:rFonts w:ascii="Times New Roman" w:hAnsi="Times New Roman" w:cs="Times New Roman"/>
          <w:b/>
        </w:rPr>
        <w:t>. Обладает высокой стойкостью к атмосферным воздействиям, ультрафиолету, механическим нагрузкам</w:t>
      </w:r>
      <w:r w:rsidR="00145066">
        <w:rPr>
          <w:rFonts w:ascii="Times New Roman" w:hAnsi="Times New Roman" w:cs="Times New Roman"/>
          <w:b/>
        </w:rPr>
        <w:t>, химически стоек</w:t>
      </w:r>
      <w:r w:rsidR="00F70B83">
        <w:rPr>
          <w:rFonts w:ascii="Times New Roman" w:hAnsi="Times New Roman" w:cs="Times New Roman"/>
          <w:b/>
        </w:rPr>
        <w:t xml:space="preserve">. </w:t>
      </w:r>
      <w:proofErr w:type="gramStart"/>
      <w:r w:rsidR="00F70B83">
        <w:rPr>
          <w:rFonts w:ascii="Times New Roman" w:hAnsi="Times New Roman" w:cs="Times New Roman"/>
          <w:b/>
        </w:rPr>
        <w:t>Сертифицирован</w:t>
      </w:r>
      <w:proofErr w:type="gramEnd"/>
      <w:r w:rsidR="00F70B83">
        <w:rPr>
          <w:rFonts w:ascii="Times New Roman" w:hAnsi="Times New Roman" w:cs="Times New Roman"/>
          <w:b/>
        </w:rPr>
        <w:t xml:space="preserve"> на применение при контакте с питьевой водой.</w:t>
      </w:r>
    </w:p>
    <w:p w:rsidR="00483CCE" w:rsidRDefault="00F70B83" w:rsidP="00EF5101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Рекомендуется </w:t>
      </w:r>
      <w:r w:rsidR="00DA0871">
        <w:rPr>
          <w:rFonts w:ascii="Times New Roman" w:hAnsi="Times New Roman" w:cs="Times New Roman"/>
          <w:b/>
        </w:rPr>
        <w:t>для укрепления при устройстве щебеночных насыпей и придания им декоративных свойств, как при строительстве железнодорожных коммуникаций, автомобильных мостов, тоннелей, так и на объектах социальной инфраструктуры</w:t>
      </w:r>
      <w:r w:rsidR="000028BB">
        <w:rPr>
          <w:rFonts w:ascii="Times New Roman" w:hAnsi="Times New Roman" w:cs="Times New Roman"/>
          <w:b/>
        </w:rPr>
        <w:t>,</w:t>
      </w:r>
      <w:r w:rsidR="00DA0871">
        <w:rPr>
          <w:rFonts w:ascii="Times New Roman" w:hAnsi="Times New Roman" w:cs="Times New Roman"/>
          <w:b/>
        </w:rPr>
        <w:t xml:space="preserve"> в том числе берегоукрепления водоёмов, парковых зон, тротуарных обочин, и т.д.</w:t>
      </w:r>
    </w:p>
    <w:p w:rsidR="00DA0871" w:rsidRPr="00320E61" w:rsidRDefault="00DA0871" w:rsidP="00EF5101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</w:p>
    <w:tbl>
      <w:tblPr>
        <w:tblStyle w:val="afb"/>
        <w:tblW w:w="10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6"/>
        <w:gridCol w:w="283"/>
        <w:gridCol w:w="5100"/>
      </w:tblGrid>
      <w:tr w:rsidR="00FD5F7B" w:rsidTr="00EF5101">
        <w:trPr>
          <w:trHeight w:val="237"/>
        </w:trPr>
        <w:tc>
          <w:tcPr>
            <w:tcW w:w="5522" w:type="dxa"/>
            <w:shd w:val="clear" w:color="auto" w:fill="2402A0"/>
          </w:tcPr>
          <w:p w:rsidR="00FD5F7B" w:rsidRPr="00B66458" w:rsidRDefault="00FD5F7B" w:rsidP="006A7D3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458">
              <w:rPr>
                <w:rFonts w:ascii="Times New Roman" w:hAnsi="Times New Roman" w:cs="Times New Roman"/>
                <w:b/>
              </w:rPr>
              <w:t>ОБЛАСТЬ ПРИМЕНЕНИЯ:</w:t>
            </w: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:rsidR="00FD5F7B" w:rsidRPr="005A41EC" w:rsidRDefault="00FD5F7B">
            <w:pPr>
              <w:rPr>
                <w:rFonts w:ascii="Times New Roman" w:hAnsi="Times New Roman" w:cs="Times New Roman"/>
              </w:rPr>
            </w:pPr>
          </w:p>
          <w:p w:rsidR="00FD5F7B" w:rsidRPr="005A41EC" w:rsidRDefault="00FD5F7B" w:rsidP="00072965">
            <w:pPr>
              <w:rPr>
                <w:rFonts w:ascii="Times New Roman" w:hAnsi="Times New Roman" w:cs="Times New Roman"/>
              </w:rPr>
            </w:pPr>
          </w:p>
          <w:p w:rsidR="00FD5F7B" w:rsidRPr="005A41EC" w:rsidRDefault="008123C5" w:rsidP="00072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7119FB" wp14:editId="01FE6E4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6753225</wp:posOffset>
                      </wp:positionV>
                      <wp:extent cx="28765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531.75pt" to="223.55pt,5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" strokecolor="black [3040]" strokeweight="1.5pt"/>
                  </w:pict>
                </mc:Fallback>
              </mc:AlternateContent>
            </w:r>
          </w:p>
        </w:tc>
        <w:tc>
          <w:tcPr>
            <w:tcW w:w="5123" w:type="dxa"/>
            <w:shd w:val="clear" w:color="auto" w:fill="2402A0"/>
          </w:tcPr>
          <w:p w:rsidR="00FD5F7B" w:rsidRPr="00145066" w:rsidRDefault="00FD5F7B" w:rsidP="0055224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5066">
              <w:rPr>
                <w:rFonts w:ascii="Times New Roman" w:hAnsi="Times New Roman" w:cs="Times New Roman"/>
                <w:b/>
                <w:sz w:val="21"/>
                <w:szCs w:val="21"/>
              </w:rPr>
              <w:t>ТЕХНОЛОГИЯ ПРИМЕНЕНИЯ:</w:t>
            </w:r>
          </w:p>
        </w:tc>
      </w:tr>
      <w:tr w:rsidR="00FD5F7B" w:rsidTr="00EF5101">
        <w:trPr>
          <w:trHeight w:val="1430"/>
        </w:trPr>
        <w:tc>
          <w:tcPr>
            <w:tcW w:w="5522" w:type="dxa"/>
          </w:tcPr>
          <w:p w:rsidR="000028BB" w:rsidRPr="00145066" w:rsidRDefault="00483CCE" w:rsidP="00483CCE">
            <w:pPr>
              <w:pStyle w:val="aa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45066">
              <w:rPr>
                <w:rFonts w:ascii="Times New Roman" w:hAnsi="Times New Roman" w:cs="Times New Roman"/>
                <w:sz w:val="22"/>
                <w:szCs w:val="22"/>
              </w:rPr>
              <w:t xml:space="preserve">Рекомендуется для </w:t>
            </w:r>
            <w:r w:rsidR="000028BB" w:rsidRPr="00145066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145066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и железнодорожных </w:t>
            </w:r>
            <w:r w:rsidR="000028BB" w:rsidRPr="00145066">
              <w:rPr>
                <w:rFonts w:ascii="Times New Roman" w:hAnsi="Times New Roman" w:cs="Times New Roman"/>
                <w:sz w:val="22"/>
                <w:szCs w:val="22"/>
              </w:rPr>
              <w:t>насыпей;</w:t>
            </w:r>
          </w:p>
          <w:p w:rsidR="00483CCE" w:rsidRPr="00145066" w:rsidRDefault="000028BB" w:rsidP="00483CCE">
            <w:pPr>
              <w:pStyle w:val="aa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45066">
              <w:rPr>
                <w:rFonts w:ascii="Times New Roman" w:hAnsi="Times New Roman" w:cs="Times New Roman"/>
                <w:sz w:val="22"/>
                <w:szCs w:val="22"/>
              </w:rPr>
              <w:t>Берегоукрепление набережных, прудов, рек и придания им декоративных качеств</w:t>
            </w:r>
            <w:r w:rsidR="00483CCE" w:rsidRPr="0014506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0028BB" w:rsidRPr="00145066" w:rsidRDefault="000028BB" w:rsidP="00483CCE">
            <w:pPr>
              <w:pStyle w:val="aa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45066">
              <w:rPr>
                <w:rFonts w:ascii="Times New Roman" w:hAnsi="Times New Roman" w:cs="Times New Roman"/>
                <w:sz w:val="22"/>
                <w:szCs w:val="22"/>
              </w:rPr>
              <w:t>Укрепление, при планировке парковых зон и территорий общественного отдыха, тротуарных обочин и других щебеночно балластных площадей;</w:t>
            </w:r>
          </w:p>
          <w:p w:rsidR="000028BB" w:rsidRPr="00145066" w:rsidRDefault="000028BB" w:rsidP="00483CCE">
            <w:pPr>
              <w:pStyle w:val="aa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45066">
              <w:rPr>
                <w:rFonts w:ascii="Times New Roman" w:hAnsi="Times New Roman" w:cs="Times New Roman"/>
                <w:sz w:val="22"/>
                <w:szCs w:val="22"/>
              </w:rPr>
              <w:t>В качестве скрепляющего компонента при устройстве  теплоизоляционного слоя из кер</w:t>
            </w:r>
            <w:r w:rsidR="00593A92" w:rsidRPr="001450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45066">
              <w:rPr>
                <w:rFonts w:ascii="Times New Roman" w:hAnsi="Times New Roman" w:cs="Times New Roman"/>
                <w:sz w:val="22"/>
                <w:szCs w:val="22"/>
              </w:rPr>
              <w:t>мзита</w:t>
            </w:r>
            <w:r w:rsidR="00593A92" w:rsidRPr="00145066">
              <w:rPr>
                <w:rFonts w:ascii="Times New Roman" w:hAnsi="Times New Roman" w:cs="Times New Roman"/>
                <w:sz w:val="22"/>
                <w:szCs w:val="22"/>
              </w:rPr>
              <w:t xml:space="preserve"> на инверсионных и других кровлях;</w:t>
            </w:r>
          </w:p>
          <w:p w:rsidR="00593A92" w:rsidRPr="00145066" w:rsidRDefault="00593A92" w:rsidP="00483CCE">
            <w:pPr>
              <w:pStyle w:val="aa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45066">
              <w:rPr>
                <w:rFonts w:ascii="Times New Roman" w:hAnsi="Times New Roman" w:cs="Times New Roman"/>
                <w:sz w:val="22"/>
                <w:szCs w:val="22"/>
              </w:rPr>
              <w:t xml:space="preserve">Для придания гидроизоляционных свойств описанных выше конструктивов при дополнительном </w:t>
            </w:r>
            <w:proofErr w:type="gramStart"/>
            <w:r w:rsidRPr="00145066">
              <w:rPr>
                <w:rFonts w:ascii="Times New Roman" w:hAnsi="Times New Roman" w:cs="Times New Roman"/>
                <w:sz w:val="22"/>
                <w:szCs w:val="22"/>
              </w:rPr>
              <w:t>двух-трехслойном</w:t>
            </w:r>
            <w:proofErr w:type="gramEnd"/>
            <w:r w:rsidRPr="00145066">
              <w:rPr>
                <w:rFonts w:ascii="Times New Roman" w:hAnsi="Times New Roman" w:cs="Times New Roman"/>
                <w:sz w:val="22"/>
                <w:szCs w:val="22"/>
              </w:rPr>
              <w:t xml:space="preserve"> нанесении</w:t>
            </w:r>
          </w:p>
          <w:p w:rsidR="00483CCE" w:rsidRPr="00145066" w:rsidRDefault="00483CCE" w:rsidP="00483CCE">
            <w:pPr>
              <w:pStyle w:val="aa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45066">
              <w:rPr>
                <w:rFonts w:ascii="Times New Roman" w:hAnsi="Times New Roman" w:cs="Times New Roman"/>
                <w:sz w:val="22"/>
                <w:szCs w:val="22"/>
              </w:rPr>
              <w:t xml:space="preserve">Окраска конструкций, к которым предъявляются дополнительные требования по декоративности – одноцветность поверхности. </w:t>
            </w:r>
          </w:p>
          <w:p w:rsidR="00483CCE" w:rsidRPr="00145066" w:rsidRDefault="00F80B66" w:rsidP="00483CCE">
            <w:pPr>
              <w:pStyle w:val="aa"/>
              <w:numPr>
                <w:ilvl w:val="0"/>
                <w:numId w:val="23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45066">
              <w:rPr>
                <w:rFonts w:ascii="Times New Roman" w:hAnsi="Times New Roman" w:cs="Times New Roman"/>
                <w:sz w:val="22"/>
                <w:szCs w:val="22"/>
              </w:rPr>
              <w:t xml:space="preserve">Применяется на </w:t>
            </w:r>
            <w:proofErr w:type="gramStart"/>
            <w:r w:rsidRPr="00145066">
              <w:rPr>
                <w:rFonts w:ascii="Times New Roman" w:hAnsi="Times New Roman" w:cs="Times New Roman"/>
                <w:sz w:val="22"/>
                <w:szCs w:val="22"/>
              </w:rPr>
              <w:t>конструкциях</w:t>
            </w:r>
            <w:proofErr w:type="gramEnd"/>
            <w:r w:rsidR="00483CCE" w:rsidRPr="00145066">
              <w:rPr>
                <w:rFonts w:ascii="Times New Roman" w:hAnsi="Times New Roman" w:cs="Times New Roman"/>
                <w:sz w:val="22"/>
                <w:szCs w:val="22"/>
              </w:rPr>
              <w:t xml:space="preserve"> эксплуатиру</w:t>
            </w:r>
            <w:r w:rsidRPr="00145066">
              <w:rPr>
                <w:rFonts w:ascii="Times New Roman" w:hAnsi="Times New Roman" w:cs="Times New Roman"/>
                <w:sz w:val="22"/>
                <w:szCs w:val="22"/>
              </w:rPr>
              <w:t>емых</w:t>
            </w:r>
            <w:r w:rsidR="00483CCE" w:rsidRPr="00145066">
              <w:rPr>
                <w:rFonts w:ascii="Times New Roman" w:hAnsi="Times New Roman" w:cs="Times New Roman"/>
                <w:sz w:val="22"/>
                <w:szCs w:val="22"/>
              </w:rPr>
              <w:t xml:space="preserve"> в условиях знакопеременных температур; </w:t>
            </w:r>
          </w:p>
          <w:p w:rsidR="00483CCE" w:rsidRPr="00145066" w:rsidRDefault="00483CCE" w:rsidP="00483CCE">
            <w:pPr>
              <w:numPr>
                <w:ilvl w:val="0"/>
                <w:numId w:val="23"/>
              </w:numPr>
              <w:spacing w:before="100" w:beforeAutospacing="1" w:after="100" w:afterAutospacing="1"/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45066">
              <w:rPr>
                <w:rFonts w:ascii="Times New Roman" w:hAnsi="Times New Roman" w:cs="Times New Roman"/>
                <w:sz w:val="22"/>
                <w:szCs w:val="22"/>
              </w:rPr>
              <w:t>При эксплуатации в условиях промышленной атмосферы с повышенной влажностью.</w:t>
            </w:r>
          </w:p>
          <w:p w:rsidR="00FD5F7B" w:rsidRPr="00483CCE" w:rsidRDefault="00483CCE" w:rsidP="00F80B66">
            <w:pPr>
              <w:numPr>
                <w:ilvl w:val="0"/>
                <w:numId w:val="23"/>
              </w:numPr>
              <w:spacing w:before="100" w:beforeAutospacing="1" w:after="100" w:afterAutospacing="1"/>
              <w:ind w:left="284" w:hanging="284"/>
              <w:jc w:val="left"/>
              <w:rPr>
                <w:rFonts w:ascii="Times New Roman" w:hAnsi="Times New Roman" w:cs="Times New Roman"/>
              </w:rPr>
            </w:pPr>
            <w:r w:rsidRPr="00145066">
              <w:rPr>
                <w:rFonts w:ascii="Times New Roman" w:hAnsi="Times New Roman" w:cs="Times New Roman"/>
                <w:sz w:val="22"/>
                <w:szCs w:val="22"/>
              </w:rPr>
              <w:t>При постоянном воздействии растворов солей, морской воды, щелочей, масел, моющих средств, светлых и темных н</w:t>
            </w:r>
            <w:r w:rsidR="00F80B66" w:rsidRPr="00145066">
              <w:rPr>
                <w:rFonts w:ascii="Times New Roman" w:hAnsi="Times New Roman" w:cs="Times New Roman"/>
                <w:sz w:val="22"/>
                <w:szCs w:val="22"/>
              </w:rPr>
              <w:t>ефтепродуктов</w:t>
            </w:r>
          </w:p>
        </w:tc>
        <w:tc>
          <w:tcPr>
            <w:tcW w:w="284" w:type="dxa"/>
            <w:vMerge/>
            <w:shd w:val="clear" w:color="auto" w:fill="auto"/>
          </w:tcPr>
          <w:p w:rsidR="00FD5F7B" w:rsidRPr="005A41EC" w:rsidRDefault="00FD5F7B" w:rsidP="00072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3" w:type="dxa"/>
            <w:vMerge w:val="restart"/>
          </w:tcPr>
          <w:p w:rsidR="00B611C6" w:rsidRPr="00145066" w:rsidRDefault="00B611C6" w:rsidP="00866C5D">
            <w:pPr>
              <w:pStyle w:val="ac"/>
              <w:numPr>
                <w:ilvl w:val="0"/>
                <w:numId w:val="27"/>
              </w:numPr>
              <w:ind w:left="7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45066">
              <w:rPr>
                <w:rFonts w:ascii="Times New Roman" w:hAnsi="Times New Roman" w:cs="Times New Roman"/>
                <w:sz w:val="21"/>
                <w:szCs w:val="21"/>
              </w:rPr>
              <w:t xml:space="preserve">Нанесение материала производить </w:t>
            </w:r>
            <w:r w:rsidR="009125B4" w:rsidRPr="00145066">
              <w:rPr>
                <w:rFonts w:ascii="Times New Roman" w:hAnsi="Times New Roman" w:cs="Times New Roman"/>
                <w:sz w:val="21"/>
                <w:szCs w:val="21"/>
              </w:rPr>
              <w:t xml:space="preserve">методом воздушного или безвоздушного распыления под </w:t>
            </w:r>
            <w:proofErr w:type="gramStart"/>
            <w:r w:rsidR="009125B4" w:rsidRPr="00145066">
              <w:rPr>
                <w:rFonts w:ascii="Times New Roman" w:hAnsi="Times New Roman" w:cs="Times New Roman"/>
                <w:sz w:val="21"/>
                <w:szCs w:val="21"/>
              </w:rPr>
              <w:t>давлением</w:t>
            </w:r>
            <w:proofErr w:type="gramEnd"/>
            <w:r w:rsidR="009125B4" w:rsidRPr="00145066">
              <w:rPr>
                <w:rFonts w:ascii="Times New Roman" w:hAnsi="Times New Roman" w:cs="Times New Roman"/>
                <w:sz w:val="21"/>
                <w:szCs w:val="21"/>
              </w:rPr>
              <w:t xml:space="preserve"> обеспечивающим проникновение материала на требуемую глубину.</w:t>
            </w:r>
          </w:p>
          <w:p w:rsidR="00755EF0" w:rsidRPr="00145066" w:rsidRDefault="000059B9" w:rsidP="009125B4">
            <w:pPr>
              <w:pStyle w:val="ac"/>
              <w:numPr>
                <w:ilvl w:val="0"/>
                <w:numId w:val="27"/>
              </w:numPr>
              <w:ind w:left="7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45066">
              <w:rPr>
                <w:rFonts w:ascii="Times New Roman" w:hAnsi="Times New Roman" w:cs="Times New Roman"/>
                <w:sz w:val="21"/>
                <w:szCs w:val="21"/>
              </w:rPr>
              <w:t>Перед применением основу и отвердитель выдерживают при температуре 18</w:t>
            </w:r>
            <w:r w:rsidR="00755EF0" w:rsidRPr="0014506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145066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proofErr w:type="gramStart"/>
            <w:r w:rsidRPr="00145066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  <w:r w:rsidRPr="00145066">
              <w:rPr>
                <w:rFonts w:ascii="Times New Roman" w:hAnsi="Times New Roman" w:cs="Times New Roman"/>
                <w:sz w:val="21"/>
                <w:szCs w:val="21"/>
              </w:rPr>
              <w:t xml:space="preserve"> не менее</w:t>
            </w:r>
            <w:r w:rsidR="00744BDB" w:rsidRPr="001450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45066">
              <w:rPr>
                <w:rFonts w:ascii="Times New Roman" w:hAnsi="Times New Roman" w:cs="Times New Roman"/>
                <w:sz w:val="21"/>
                <w:szCs w:val="21"/>
              </w:rPr>
              <w:t>24 ч, затем тщательно перемешивают до однородной</w:t>
            </w:r>
            <w:r w:rsidR="00744BDB" w:rsidRPr="001450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45066">
              <w:rPr>
                <w:rFonts w:ascii="Times New Roman" w:hAnsi="Times New Roman" w:cs="Times New Roman"/>
                <w:sz w:val="21"/>
                <w:szCs w:val="21"/>
              </w:rPr>
              <w:t>массы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Перед применением основу смешивают</w:t>
            </w:r>
            <w:r w:rsidR="00744BDB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отвердителем. </w:t>
            </w:r>
            <w:proofErr w:type="gramStart"/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этого: - в отдельной емкости</w:t>
            </w:r>
            <w:r w:rsidR="00744BDB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предварительно взвешенный отвердитель разбавить</w:t>
            </w:r>
            <w:r w:rsidR="00744BDB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водой с жёсткостью не более 7,0 моль/м3 в соотношении по объёму 1:1 – основу добавить</w:t>
            </w:r>
            <w:r w:rsidR="00744BDB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полученную смесь отвердителя с водой в количестве</w:t>
            </w:r>
            <w:r w:rsidR="00744BDB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 расчета по весу: </w:t>
            </w:r>
            <w:r w:rsidR="00BE2A9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массовые части основы на 1 массовую часть исходного (не разбавленного водой) </w:t>
            </w:r>
            <w:r w:rsidR="00744BDB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твердителя, и все тщательно перемешать </w:t>
            </w:r>
            <w:r w:rsidR="00744BDB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олученную</w:t>
            </w:r>
            <w:r w:rsidR="00744BDB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омпозицию далее разбавить водой до</w:t>
            </w:r>
            <w:proofErr w:type="gramEnd"/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рабочей вязкости, при этом воду добавлять порциями, тщательно перемешивая. Общее количество воды, с учётом использованной для разбавления отвердителя, </w:t>
            </w:r>
            <w:r w:rsidR="00744BDB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 должно превышать 50% от массы </w:t>
            </w:r>
            <w:r w:rsidR="009125B4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исходного состава.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После разбавления</w:t>
            </w:r>
            <w:r w:rsidR="00744BDB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одой</w:t>
            </w:r>
            <w:r w:rsidR="009125B4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композицию выдержать в течение 15÷20 минут и наносить на поверхность в</w:t>
            </w:r>
            <w:r w:rsidR="00744BDB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2÷3 </w:t>
            </w:r>
            <w:r w:rsidR="009125B4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приема,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 температуре окружающего воздуха не</w:t>
            </w:r>
            <w:r w:rsidR="00744BDB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55EF0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="009125B4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иже 5</w:t>
            </w:r>
            <w:r w:rsidR="009125B4" w:rsidRPr="00145066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0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и относительной</w:t>
            </w:r>
            <w:r w:rsidR="00755EF0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влажности</w:t>
            </w:r>
            <w:r w:rsidR="00755EF0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</w:t>
            </w:r>
            <w:r w:rsidR="00755EF0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выше</w:t>
            </w:r>
            <w:r w:rsidR="00755EF0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90 %. </w:t>
            </w:r>
            <w:r w:rsidR="009125B4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Применение материала</w:t>
            </w:r>
            <w:r w:rsidR="00755EF0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755EF0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последующую</w:t>
            </w:r>
            <w:r w:rsidR="00755EF0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сушку</w:t>
            </w:r>
            <w:r w:rsidR="00755EF0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производить</w:t>
            </w:r>
            <w:r w:rsidR="00744BDB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55EF0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условиях</w:t>
            </w:r>
            <w:r w:rsidR="00755EF0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эффективного</w:t>
            </w:r>
            <w:r w:rsidR="00755EF0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воздухообмена</w:t>
            </w:r>
            <w:r w:rsidR="00755EF0"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145066" w:rsidRPr="00145066" w:rsidRDefault="00145066" w:rsidP="00145066">
            <w:pPr>
              <w:pStyle w:val="ac"/>
              <w:numPr>
                <w:ilvl w:val="0"/>
                <w:numId w:val="27"/>
              </w:numPr>
              <w:ind w:left="7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Приготовленный состав употребить в течени</w:t>
            </w:r>
            <w:proofErr w:type="gramStart"/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40 минут. При необходимости более длительных остановок или по окончанию работ, оборудование и инструменты промыть обильным количеством воды.</w:t>
            </w:r>
          </w:p>
          <w:p w:rsidR="00145066" w:rsidRPr="00145066" w:rsidRDefault="00145066" w:rsidP="00145066">
            <w:pPr>
              <w:pStyle w:val="ac"/>
              <w:ind w:left="70"/>
              <w:rPr>
                <w:rFonts w:ascii="Times New Roman" w:hAnsi="Times New Roman" w:cs="Times New Roman"/>
                <w:sz w:val="21"/>
                <w:szCs w:val="21"/>
              </w:rPr>
            </w:pPr>
            <w:r w:rsidRPr="0014506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 полимеризации состава очистка возможна только механическим способом.</w:t>
            </w:r>
          </w:p>
        </w:tc>
      </w:tr>
      <w:tr w:rsidR="00FD5F7B" w:rsidTr="00EF5101">
        <w:trPr>
          <w:trHeight w:val="222"/>
        </w:trPr>
        <w:tc>
          <w:tcPr>
            <w:tcW w:w="5522" w:type="dxa"/>
            <w:shd w:val="clear" w:color="auto" w:fill="2402A0"/>
          </w:tcPr>
          <w:p w:rsidR="00552247" w:rsidRPr="00250226" w:rsidRDefault="008123C5" w:rsidP="00552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ЦВЕТА</w:t>
            </w:r>
            <w:r w:rsidR="00FD5F7B" w:rsidRPr="0025022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4" w:type="dxa"/>
            <w:vMerge/>
            <w:shd w:val="clear" w:color="auto" w:fill="auto"/>
          </w:tcPr>
          <w:p w:rsidR="00FD5F7B" w:rsidRPr="00250226" w:rsidRDefault="00FD5F7B" w:rsidP="000729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3" w:type="dxa"/>
            <w:vMerge/>
            <w:shd w:val="clear" w:color="auto" w:fill="2402A0"/>
          </w:tcPr>
          <w:p w:rsidR="00FD5F7B" w:rsidRPr="0022229E" w:rsidRDefault="00FD5F7B" w:rsidP="007B5656">
            <w:pPr>
              <w:ind w:right="-39"/>
              <w:rPr>
                <w:rFonts w:ascii="Times New Roman" w:hAnsi="Times New Roman" w:cs="Times New Roman"/>
                <w:b/>
              </w:rPr>
            </w:pPr>
          </w:p>
        </w:tc>
      </w:tr>
      <w:tr w:rsidR="00FD5F7B" w:rsidTr="00145066">
        <w:trPr>
          <w:trHeight w:val="790"/>
        </w:trPr>
        <w:tc>
          <w:tcPr>
            <w:tcW w:w="5522" w:type="dxa"/>
            <w:shd w:val="clear" w:color="auto" w:fill="auto"/>
          </w:tcPr>
          <w:p w:rsidR="00EF5101" w:rsidRDefault="008123C5" w:rsidP="008123C5">
            <w:pPr>
              <w:pStyle w:val="ac"/>
              <w:numPr>
                <w:ilvl w:val="0"/>
                <w:numId w:val="29"/>
              </w:numPr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Исходный – прозрачный янтарный</w:t>
            </w:r>
          </w:p>
          <w:p w:rsidR="008123C5" w:rsidRPr="00946F87" w:rsidRDefault="008123C5" w:rsidP="008123C5">
            <w:pPr>
              <w:pStyle w:val="ac"/>
              <w:numPr>
                <w:ilvl w:val="0"/>
                <w:numId w:val="29"/>
              </w:numPr>
              <w:ind w:left="284" w:hanging="28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Заказу цвет: по карте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RAL</w:t>
            </w:r>
            <w:r w:rsidRPr="008123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vMerge/>
            <w:shd w:val="clear" w:color="auto" w:fill="auto"/>
          </w:tcPr>
          <w:p w:rsidR="00FD5F7B" w:rsidRPr="006373B1" w:rsidRDefault="00FD5F7B" w:rsidP="0007296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23" w:type="dxa"/>
            <w:vMerge/>
            <w:shd w:val="clear" w:color="auto" w:fill="auto"/>
          </w:tcPr>
          <w:p w:rsidR="00FD5F7B" w:rsidRDefault="00FD5F7B" w:rsidP="007B5656">
            <w:pPr>
              <w:ind w:right="-39"/>
            </w:pPr>
          </w:p>
        </w:tc>
      </w:tr>
      <w:tr w:rsidR="00FD5F7B" w:rsidTr="00EF5101">
        <w:trPr>
          <w:trHeight w:val="198"/>
        </w:trPr>
        <w:tc>
          <w:tcPr>
            <w:tcW w:w="5522" w:type="dxa"/>
            <w:shd w:val="clear" w:color="auto" w:fill="000099"/>
          </w:tcPr>
          <w:p w:rsidR="00FD5F7B" w:rsidRPr="00250226" w:rsidRDefault="00FD5F7B" w:rsidP="008123C5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250226">
              <w:rPr>
                <w:rFonts w:ascii="Times New Roman" w:hAnsi="Times New Roman" w:cs="Times New Roman"/>
                <w:b/>
              </w:rPr>
              <w:t>ХАРАКТЕРИСТИК</w:t>
            </w:r>
            <w:r w:rsidR="008123C5">
              <w:rPr>
                <w:rFonts w:ascii="Times New Roman" w:hAnsi="Times New Roman" w:cs="Times New Roman"/>
                <w:b/>
              </w:rPr>
              <w:t>И</w:t>
            </w:r>
            <w:r w:rsidRPr="00250226">
              <w:rPr>
                <w:rFonts w:ascii="Times New Roman" w:hAnsi="Times New Roman" w:cs="Times New Roman"/>
                <w:b/>
              </w:rPr>
              <w:t xml:space="preserve"> МАТЕРИАЛА:</w:t>
            </w:r>
          </w:p>
        </w:tc>
        <w:tc>
          <w:tcPr>
            <w:tcW w:w="284" w:type="dxa"/>
            <w:vMerge/>
            <w:shd w:val="clear" w:color="auto" w:fill="auto"/>
          </w:tcPr>
          <w:p w:rsidR="00FD5F7B" w:rsidRPr="006373B1" w:rsidRDefault="00FD5F7B" w:rsidP="002A4592">
            <w:pPr>
              <w:pStyle w:val="ac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3" w:type="dxa"/>
            <w:vMerge/>
            <w:shd w:val="clear" w:color="auto" w:fill="auto"/>
          </w:tcPr>
          <w:p w:rsidR="00FD5F7B" w:rsidRPr="00166743" w:rsidRDefault="00FD5F7B" w:rsidP="007B5656">
            <w:pPr>
              <w:ind w:right="-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5F7B" w:rsidTr="00145066">
        <w:trPr>
          <w:trHeight w:val="1224"/>
        </w:trPr>
        <w:tc>
          <w:tcPr>
            <w:tcW w:w="5522" w:type="dxa"/>
            <w:vMerge w:val="restart"/>
            <w:shd w:val="clear" w:color="auto" w:fill="auto"/>
          </w:tcPr>
          <w:tbl>
            <w:tblPr>
              <w:tblW w:w="5330" w:type="dxa"/>
              <w:tblBorders>
                <w:insideH w:val="single" w:sz="4" w:space="0" w:color="595959" w:themeColor="text1" w:themeTint="A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5"/>
              <w:gridCol w:w="865"/>
            </w:tblGrid>
            <w:tr w:rsidR="009125B4" w:rsidRPr="00145066" w:rsidTr="00145066">
              <w:trPr>
                <w:trHeight w:hRule="exact" w:val="271"/>
              </w:trPr>
              <w:tc>
                <w:tcPr>
                  <w:tcW w:w="4189" w:type="pct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9125B4" w:rsidRPr="00145066" w:rsidRDefault="009125B4" w:rsidP="00B611C6">
                  <w:pPr>
                    <w:rPr>
                      <w:sz w:val="22"/>
                      <w:szCs w:val="22"/>
                    </w:rPr>
                  </w:pPr>
                  <w:r w:rsidRPr="00145066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 Теоретический расход на 1 м</w:t>
                  </w:r>
                  <w:proofErr w:type="gramStart"/>
                  <w:r w:rsidRPr="00145066">
                    <w:rPr>
                      <w:rFonts w:ascii="Times New Roman" w:eastAsia="Times New Roman" w:hAnsi="Times New Roman" w:cs="Times New Roman"/>
                      <w:sz w:val="22"/>
                      <w:szCs w:val="22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145066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при глубине 150мм  </w:t>
                  </w:r>
                </w:p>
                <w:p w:rsidR="009125B4" w:rsidRPr="00145066" w:rsidRDefault="009125B4" w:rsidP="002B7441">
                  <w:pPr>
                    <w:pStyle w:val="ac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</w:p>
                <w:p w:rsidR="009125B4" w:rsidRPr="00145066" w:rsidRDefault="009125B4" w:rsidP="002B7441">
                  <w:pPr>
                    <w:pStyle w:val="ac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</w:p>
                <w:p w:rsidR="009125B4" w:rsidRPr="00145066" w:rsidRDefault="009125B4" w:rsidP="002B7441">
                  <w:pPr>
                    <w:pStyle w:val="ac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145066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 xml:space="preserve">                                                               м</w:t>
                  </w:r>
                  <w:proofErr w:type="gramStart"/>
                  <w:r w:rsidRPr="00145066">
                    <w:rPr>
                      <w:rFonts w:ascii="Times New Roman" w:eastAsia="Times New Roman" w:hAnsi="Times New Roman" w:cs="Times New Roman"/>
                      <w:sz w:val="22"/>
                      <w:szCs w:val="22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145066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/>
                    </w:rPr>
                    <w:t>/л</w:t>
                  </w:r>
                </w:p>
                <w:p w:rsidR="009125B4" w:rsidRPr="00145066" w:rsidRDefault="009125B4" w:rsidP="00F80B66">
                  <w:pPr>
                    <w:pStyle w:val="ac"/>
                    <w:spacing w:after="240" w:line="240" w:lineRule="auto"/>
                    <w:ind w:left="142"/>
                    <w:jc w:val="left"/>
                    <w:textAlignment w:val="to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11" w:type="pct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9125B4" w:rsidRPr="00145066" w:rsidRDefault="009125B4" w:rsidP="00F80B66">
                  <w:pPr>
                    <w:spacing w:after="240" w:line="240" w:lineRule="auto"/>
                    <w:jc w:val="center"/>
                    <w:textAlignment w:val="to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50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4 кг</w:t>
                  </w:r>
                </w:p>
                <w:p w:rsidR="009125B4" w:rsidRPr="00145066" w:rsidRDefault="009125B4" w:rsidP="00F80B66">
                  <w:pPr>
                    <w:spacing w:after="240" w:line="240" w:lineRule="auto"/>
                    <w:jc w:val="center"/>
                    <w:textAlignment w:val="to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125B4" w:rsidRPr="00145066" w:rsidRDefault="009125B4" w:rsidP="00631D60">
                  <w:pPr>
                    <w:spacing w:after="240" w:line="240" w:lineRule="auto"/>
                    <w:jc w:val="center"/>
                    <w:textAlignment w:val="to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125B4" w:rsidRPr="00145066" w:rsidTr="00145066">
              <w:trPr>
                <w:trHeight w:hRule="exact" w:val="287"/>
              </w:trPr>
              <w:tc>
                <w:tcPr>
                  <w:tcW w:w="4189" w:type="pct"/>
                  <w:tcBorders>
                    <w:top w:val="nil"/>
                    <w:bottom w:val="nil"/>
                  </w:tcBorders>
                  <w:shd w:val="clear" w:color="auto" w:fill="F1F1F1"/>
                </w:tcPr>
                <w:p w:rsidR="009125B4" w:rsidRPr="00145066" w:rsidRDefault="009125B4" w:rsidP="00F80B66">
                  <w:pPr>
                    <w:pStyle w:val="ac"/>
                    <w:spacing w:after="240" w:line="240" w:lineRule="auto"/>
                    <w:ind w:left="142"/>
                    <w:jc w:val="left"/>
                    <w:textAlignment w:val="to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50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Рекомендуемое количество слоев</w:t>
                  </w:r>
                </w:p>
              </w:tc>
              <w:tc>
                <w:tcPr>
                  <w:tcW w:w="811" w:type="pct"/>
                  <w:tcBorders>
                    <w:top w:val="nil"/>
                    <w:bottom w:val="nil"/>
                  </w:tcBorders>
                  <w:shd w:val="clear" w:color="auto" w:fill="F1F1F1"/>
                </w:tcPr>
                <w:p w:rsidR="009125B4" w:rsidRPr="00145066" w:rsidRDefault="009125B4" w:rsidP="00F80B66">
                  <w:pPr>
                    <w:spacing w:after="240" w:line="240" w:lineRule="auto"/>
                    <w:jc w:val="center"/>
                    <w:textAlignment w:val="to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50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9125B4" w:rsidRPr="00145066" w:rsidTr="00145066">
              <w:trPr>
                <w:trHeight w:hRule="exact" w:val="271"/>
              </w:trPr>
              <w:tc>
                <w:tcPr>
                  <w:tcW w:w="4189" w:type="pct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9125B4" w:rsidRPr="00145066" w:rsidRDefault="009125B4" w:rsidP="00B611C6">
                  <w:pPr>
                    <w:pStyle w:val="ac"/>
                    <w:spacing w:after="240" w:line="240" w:lineRule="auto"/>
                    <w:ind w:left="142"/>
                    <w:jc w:val="left"/>
                    <w:textAlignment w:val="to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50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Соотношение смешивания (основа/отвердитель)              1000 масс./330 масс.</w:t>
                  </w:r>
                </w:p>
              </w:tc>
              <w:tc>
                <w:tcPr>
                  <w:tcW w:w="811" w:type="pct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9125B4" w:rsidRPr="00145066" w:rsidRDefault="00BE2A98" w:rsidP="007A34F9">
                  <w:pPr>
                    <w:spacing w:after="240" w:line="240" w:lineRule="auto"/>
                    <w:jc w:val="center"/>
                    <w:textAlignment w:val="to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8123C5" w:rsidRPr="001450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00:100</w:t>
                  </w:r>
                </w:p>
              </w:tc>
            </w:tr>
            <w:tr w:rsidR="009125B4" w:rsidRPr="00145066" w:rsidTr="00145066">
              <w:trPr>
                <w:trHeight w:hRule="exact" w:val="345"/>
              </w:trPr>
              <w:tc>
                <w:tcPr>
                  <w:tcW w:w="4189" w:type="pct"/>
                  <w:tcBorders>
                    <w:top w:val="nil"/>
                    <w:bottom w:val="nil"/>
                  </w:tcBorders>
                  <w:shd w:val="clear" w:color="auto" w:fill="F1F1F1"/>
                </w:tcPr>
                <w:p w:rsidR="009125B4" w:rsidRPr="00145066" w:rsidRDefault="009125B4" w:rsidP="002B7441">
                  <w:pPr>
                    <w:pStyle w:val="ac"/>
                    <w:spacing w:after="240" w:line="240" w:lineRule="auto"/>
                    <w:ind w:left="142"/>
                    <w:jc w:val="left"/>
                    <w:textAlignment w:val="to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50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Разбавитель:</w:t>
                  </w:r>
                  <w:r w:rsidR="0014506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1450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вода с жесткостью не более, моль/м</w:t>
                  </w:r>
                  <w:r w:rsidRPr="00145066">
                    <w:rPr>
                      <w:rFonts w:ascii="Times New Roman" w:hAnsi="Times New Roman" w:cs="Times New Roman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811" w:type="pct"/>
                  <w:tcBorders>
                    <w:top w:val="nil"/>
                    <w:bottom w:val="nil"/>
                  </w:tcBorders>
                  <w:shd w:val="clear" w:color="auto" w:fill="F1F1F1"/>
                </w:tcPr>
                <w:p w:rsidR="009125B4" w:rsidRPr="00145066" w:rsidRDefault="009125B4" w:rsidP="002B7441">
                  <w:pPr>
                    <w:spacing w:after="240" w:line="240" w:lineRule="auto"/>
                    <w:jc w:val="center"/>
                    <w:textAlignment w:val="to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50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7,0</w:t>
                  </w:r>
                </w:p>
              </w:tc>
              <w:bookmarkStart w:id="0" w:name="_GoBack"/>
              <w:bookmarkEnd w:id="0"/>
            </w:tr>
            <w:tr w:rsidR="009125B4" w:rsidRPr="00145066" w:rsidTr="00145066">
              <w:trPr>
                <w:trHeight w:hRule="exact" w:val="271"/>
              </w:trPr>
              <w:tc>
                <w:tcPr>
                  <w:tcW w:w="4189" w:type="pct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9125B4" w:rsidRPr="00145066" w:rsidRDefault="009125B4" w:rsidP="00CD6E7C">
                  <w:pPr>
                    <w:pStyle w:val="ac"/>
                    <w:numPr>
                      <w:ilvl w:val="0"/>
                      <w:numId w:val="21"/>
                    </w:numPr>
                    <w:spacing w:after="240" w:line="240" w:lineRule="auto"/>
                    <w:ind w:left="0" w:firstLine="142"/>
                    <w:jc w:val="left"/>
                    <w:textAlignment w:val="to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50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Жизнеспособность (</w:t>
                  </w:r>
                  <w:r w:rsidRPr="0014506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t=20±2)</w:t>
                  </w:r>
                  <w:r w:rsidRPr="00145066">
                    <w:rPr>
                      <w:rFonts w:ascii="Times New Roman" w:hAnsi="Times New Roman" w:cs="Times New Roman"/>
                      <w:sz w:val="22"/>
                      <w:szCs w:val="22"/>
                      <w:vertAlign w:val="superscript"/>
                      <w:lang w:val="en-US"/>
                    </w:rPr>
                    <w:t xml:space="preserve"> 0</w:t>
                  </w:r>
                  <w:r w:rsidRPr="0014506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 xml:space="preserve">C, </w:t>
                  </w:r>
                  <w:proofErr w:type="spellStart"/>
                  <w:r w:rsidRPr="0014506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мин</w:t>
                  </w:r>
                  <w:proofErr w:type="spellEnd"/>
                  <w:r w:rsidRPr="00145066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.</w:t>
                  </w:r>
                </w:p>
              </w:tc>
              <w:tc>
                <w:tcPr>
                  <w:tcW w:w="811" w:type="pct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9125B4" w:rsidRPr="00145066" w:rsidRDefault="008123C5" w:rsidP="00195B17">
                  <w:pPr>
                    <w:spacing w:after="240" w:line="240" w:lineRule="auto"/>
                    <w:jc w:val="center"/>
                    <w:textAlignment w:val="to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450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="009125B4" w:rsidRPr="00145066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866C5D" w:rsidRPr="00145066" w:rsidRDefault="00866C5D" w:rsidP="00866C5D">
            <w:pPr>
              <w:pStyle w:val="ac"/>
              <w:spacing w:after="240"/>
              <w:ind w:left="142"/>
              <w:jc w:val="left"/>
              <w:textAlignment w:val="top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Практический расход зависит от толщины слоя, метода и условий нанесения, </w:t>
            </w:r>
            <w:r w:rsidR="008123C5"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 фракции и состояния щебня (камня)</w:t>
            </w:r>
            <w:r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 формы изделия</w:t>
            </w:r>
            <w:r w:rsidR="008123C5"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</w:t>
            </w:r>
            <w:r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от степени разбавления материала, температ</w:t>
            </w:r>
            <w:r w:rsidR="008123C5"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уры, метода нанесения и пр</w:t>
            </w:r>
            <w:r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FD5F7B" w:rsidRPr="0030110B" w:rsidRDefault="00145066" w:rsidP="00C116EC">
            <w:pPr>
              <w:pStyle w:val="ac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88128E" wp14:editId="3D3CC533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417830</wp:posOffset>
                      </wp:positionV>
                      <wp:extent cx="123825" cy="180975"/>
                      <wp:effectExtent l="38100" t="38100" r="9525" b="66675"/>
                      <wp:wrapNone/>
                      <wp:docPr id="4" name="4-конечная звезд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80975"/>
                              </a:xfrm>
                              <a:prstGeom prst="star4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4" o:spid="_x0000_s1026" type="#_x0000_t187" style="position:absolute;margin-left:260.9pt;margin-top:32.9pt;width:9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FDB54F" wp14:editId="4C2147E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509270</wp:posOffset>
                      </wp:positionV>
                      <wp:extent cx="28765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40.1pt" to="255.8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" strokecolor="black [3040]" strokeweight="1.5pt"/>
                  </w:pict>
                </mc:Fallback>
              </mc:AlternateContent>
            </w:r>
          </w:p>
        </w:tc>
        <w:tc>
          <w:tcPr>
            <w:tcW w:w="284" w:type="dxa"/>
            <w:vMerge/>
            <w:shd w:val="clear" w:color="auto" w:fill="auto"/>
          </w:tcPr>
          <w:p w:rsidR="00FD5F7B" w:rsidRPr="006373B1" w:rsidRDefault="00FD5F7B" w:rsidP="002A4592">
            <w:pPr>
              <w:pStyle w:val="ac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3" w:type="dxa"/>
            <w:vMerge/>
            <w:shd w:val="clear" w:color="auto" w:fill="auto"/>
          </w:tcPr>
          <w:p w:rsidR="00FD5F7B" w:rsidRPr="00166743" w:rsidRDefault="00FD5F7B" w:rsidP="007B5656">
            <w:pPr>
              <w:ind w:right="-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D5F7B" w:rsidTr="00EF5101">
        <w:trPr>
          <w:trHeight w:val="189"/>
        </w:trPr>
        <w:tc>
          <w:tcPr>
            <w:tcW w:w="5522" w:type="dxa"/>
            <w:vMerge/>
            <w:shd w:val="clear" w:color="auto" w:fill="auto"/>
          </w:tcPr>
          <w:p w:rsidR="00FD5F7B" w:rsidRPr="006373B1" w:rsidRDefault="00FD5F7B" w:rsidP="00EC604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FD5F7B" w:rsidRPr="006373B1" w:rsidRDefault="00FD5F7B" w:rsidP="002A4592">
            <w:pPr>
              <w:pStyle w:val="ac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000099"/>
          </w:tcPr>
          <w:p w:rsidR="00FD5F7B" w:rsidRPr="00FD5F7B" w:rsidRDefault="00FD5F7B" w:rsidP="007B5656">
            <w:pPr>
              <w:ind w:right="-39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УХОД ЗА ПОВЕРХНОСТЬЮ</w:t>
            </w:r>
            <w:r w:rsidRPr="0025022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D5F7B" w:rsidTr="00EF5101">
        <w:trPr>
          <w:trHeight w:val="1124"/>
        </w:trPr>
        <w:tc>
          <w:tcPr>
            <w:tcW w:w="5522" w:type="dxa"/>
            <w:vMerge/>
            <w:shd w:val="clear" w:color="auto" w:fill="auto"/>
          </w:tcPr>
          <w:p w:rsidR="00FD5F7B" w:rsidRPr="006373B1" w:rsidRDefault="00FD5F7B" w:rsidP="00EC6042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FD5F7B" w:rsidRPr="006373B1" w:rsidRDefault="00FD5F7B" w:rsidP="002A4592">
            <w:pPr>
              <w:pStyle w:val="ac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</w:tcPr>
          <w:p w:rsidR="00FD5F7B" w:rsidRPr="00145066" w:rsidRDefault="00D11927" w:rsidP="009125B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45066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5408" behindDoc="1" locked="0" layoutInCell="1" allowOverlap="0" wp14:anchorId="33CF54B6" wp14:editId="33F19905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247650</wp:posOffset>
                  </wp:positionV>
                  <wp:extent cx="485775" cy="485775"/>
                  <wp:effectExtent l="95250" t="19050" r="200025" b="180975"/>
                  <wp:wrapThrough wrapText="bothSides">
                    <wp:wrapPolygon edited="0">
                      <wp:start x="5082" y="-847"/>
                      <wp:lineTo x="-4235" y="847"/>
                      <wp:lineTo x="-4235" y="24565"/>
                      <wp:lineTo x="4235" y="28800"/>
                      <wp:lineTo x="21176" y="28800"/>
                      <wp:lineTo x="22024" y="27106"/>
                      <wp:lineTo x="29647" y="15247"/>
                      <wp:lineTo x="29647" y="12706"/>
                      <wp:lineTo x="17788" y="847"/>
                      <wp:lineTo x="15247" y="-847"/>
                      <wp:lineTo x="5082" y="-847"/>
                    </wp:wrapPolygon>
                  </wp:wrapThrough>
                  <wp:docPr id="6" name="Рисунок 6" descr="C:\Users\user\Desktop\макет-трон-чут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макет-трон-чуто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74" t="11933" r="12865" b="15873"/>
                          <a:stretch/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25B4"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Полная полимеризация материала, </w:t>
            </w:r>
            <w:r w:rsidR="00755EF0"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после высыхания последнего слоя</w:t>
            </w:r>
            <w:r w:rsidR="009125B4"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</w:t>
            </w:r>
            <w:r w:rsidR="00755EF0"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до начала эксплуатации:  п</w:t>
            </w:r>
            <w:r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</w:t>
            </w:r>
            <w:r w:rsidR="00755EF0"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 температуре выше (18÷22)</w:t>
            </w:r>
            <w:r w:rsidR="00755EF0" w:rsidRPr="0014506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°</w:t>
            </w:r>
            <w:r w:rsidR="00755EF0"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</w:t>
            </w:r>
            <w:r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755EF0"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не менее 7 суток,  при температуре (</w:t>
            </w:r>
            <w:r w:rsidR="009125B4"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="00755EF0"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÷12)</w:t>
            </w:r>
            <w:r w:rsidR="00755EF0" w:rsidRPr="00145066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°</w:t>
            </w:r>
            <w:proofErr w:type="gramStart"/>
            <w:r w:rsidR="00755EF0"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С-</w:t>
            </w:r>
            <w:proofErr w:type="gramEnd"/>
            <w:r w:rsidR="00755EF0"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946F87"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="00755EF0"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 менее 14 суток</w:t>
            </w:r>
            <w:r w:rsidR="00946F87" w:rsidRPr="001450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</w:tbl>
    <w:p w:rsidR="00250226" w:rsidRPr="00250226" w:rsidRDefault="00250226" w:rsidP="00FD0EDE">
      <w:pPr>
        <w:rPr>
          <w:rFonts w:ascii="Times New Roman" w:hAnsi="Times New Roman" w:cs="Times New Roman"/>
          <w:sz w:val="22"/>
          <w:szCs w:val="22"/>
        </w:rPr>
      </w:pPr>
    </w:p>
    <w:sectPr w:rsidR="00250226" w:rsidRPr="00250226" w:rsidSect="00EF51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" w:right="424" w:bottom="993" w:left="85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2A" w:rsidRDefault="00013A2A" w:rsidP="006567F7">
      <w:pPr>
        <w:spacing w:after="0" w:line="240" w:lineRule="auto"/>
      </w:pPr>
      <w:r>
        <w:separator/>
      </w:r>
    </w:p>
  </w:endnote>
  <w:endnote w:type="continuationSeparator" w:id="0">
    <w:p w:rsidR="00013A2A" w:rsidRDefault="00013A2A" w:rsidP="0065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FF" w:rsidRDefault="000F44F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FF" w:rsidRDefault="000F44FF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FF" w:rsidRDefault="000F44F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2A" w:rsidRDefault="00013A2A" w:rsidP="006567F7">
      <w:pPr>
        <w:spacing w:after="0" w:line="240" w:lineRule="auto"/>
      </w:pPr>
      <w:r>
        <w:separator/>
      </w:r>
    </w:p>
  </w:footnote>
  <w:footnote w:type="continuationSeparator" w:id="0">
    <w:p w:rsidR="00013A2A" w:rsidRDefault="00013A2A" w:rsidP="0065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FF" w:rsidRDefault="00013A2A">
    <w:pPr>
      <w:pStyle w:val="af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392698" o:spid="_x0000_s2050" type="#_x0000_t75" style="position:absolute;left:0;text-align:left;margin-left:0;margin-top:0;width:531.5pt;height:491.7pt;z-index:-251655168;mso-position-horizontal:center;mso-position-horizontal-relative:margin;mso-position-vertical:center;mso-position-vertical-relative:margin" o:allowincell="f">
          <v:imagedata r:id="rId1" o:title="макет-трон-чуто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45" w:rsidRPr="005439EE" w:rsidRDefault="00013A2A" w:rsidP="00250226">
    <w:pPr>
      <w:pStyle w:val="a4"/>
      <w:pBdr>
        <w:top w:val="none" w:sz="0" w:space="0" w:color="auto"/>
      </w:pBdr>
      <w:shd w:val="clear" w:color="auto" w:fill="FFFFFF" w:themeFill="background1"/>
      <w:spacing w:after="0"/>
      <w:ind w:firstLine="5812"/>
      <w:rPr>
        <w:rFonts w:ascii="Lucida Calligraphy" w:hAnsi="Lucida Calligraphy"/>
        <w:b/>
        <w:smallCaps w:val="0"/>
        <w:color w:val="C4BC96" w:themeColor="background2" w:themeShade="BF"/>
        <w:spacing w:val="200"/>
        <w:sz w:val="52"/>
        <w:szCs w:val="52"/>
        <w:vertAlign w:val="superscript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Lucida Calligraphy" w:eastAsiaTheme="minorHAnsi" w:hAnsi="Lucida Calligraphy" w:cs="Times New Roman"/>
        <w:smallCaps w:val="0"/>
        <w:noProof/>
        <w:color w:val="FFFFFF" w:themeColor="background1"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392699" o:spid="_x0000_s2051" type="#_x0000_t75" style="position:absolute;left:0;text-align:left;margin-left:0;margin-top:0;width:531.5pt;height:491.7pt;z-index:-251654144;mso-position-horizontal:center;mso-position-horizontal-relative:margin;mso-position-vertical:center;mso-position-vertical-relative:margin" o:allowincell="f">
          <v:imagedata r:id="rId1" o:title="макет-трон-чуток" gain="19661f" blacklevel="22938f"/>
          <w10:wrap anchorx="margin" anchory="margin"/>
        </v:shape>
      </w:pict>
    </w:r>
    <w:r w:rsidR="005439EE" w:rsidRPr="002A4592">
      <w:rPr>
        <w:rFonts w:ascii="Lucida Calligraphy" w:eastAsiaTheme="minorHAnsi" w:hAnsi="Lucida Calligraphy" w:cs="Times New Roman"/>
        <w:smallCaps w:val="0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0" wp14:anchorId="22D72EB2" wp14:editId="342723ED">
          <wp:simplePos x="0" y="0"/>
          <wp:positionH relativeFrom="column">
            <wp:posOffset>259715</wp:posOffset>
          </wp:positionH>
          <wp:positionV relativeFrom="paragraph">
            <wp:posOffset>-42545</wp:posOffset>
          </wp:positionV>
          <wp:extent cx="1009650" cy="1009650"/>
          <wp:effectExtent l="114300" t="0" r="247650" b="190500"/>
          <wp:wrapSquare wrapText="bothSides"/>
          <wp:docPr id="12" name="Рисунок 12" descr="C:\Users\user\Desktop\макет-трон-чуто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макет-трон-чуток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4" t="11933" r="12865" b="15873"/>
                  <a:stretch/>
                </pic:blipFill>
                <pic:spPr bwMode="auto">
                  <a:xfrm>
                    <a:off x="0" y="0"/>
                    <a:ext cx="1009650" cy="1009650"/>
                  </a:xfrm>
                  <a:prstGeom prst="roundRect">
                    <a:avLst/>
                  </a:prstGeom>
                  <a:solidFill>
                    <a:schemeClr val="bg2">
                      <a:lumMod val="90000"/>
                    </a:schemeClr>
                  </a:solidFill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9EE" w:rsidRPr="002A4592">
      <w:rPr>
        <w:rFonts w:ascii="Lucida Calligraphy" w:hAnsi="Lucida Calligraphy"/>
        <w:b/>
        <w:smallCaps w:val="0"/>
        <w:color w:val="FFFFFF" w:themeColor="background1"/>
        <w:sz w:val="52"/>
        <w:szCs w:val="52"/>
        <w:highlight w:val="darkBlu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«</w:t>
    </w:r>
    <w:r w:rsidR="005439EE" w:rsidRPr="002A4592">
      <w:rPr>
        <w:rFonts w:ascii="Times New Roman" w:hAnsi="Times New Roman" w:cs="Times New Roman"/>
        <w:b/>
        <w:smallCaps w:val="0"/>
        <w:color w:val="FFFFFF" w:themeColor="background1"/>
        <w:sz w:val="52"/>
        <w:szCs w:val="52"/>
        <w:highlight w:val="darkBlu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ПРОНИКС</w:t>
    </w:r>
    <w:r w:rsidR="005439EE" w:rsidRPr="002A4592">
      <w:rPr>
        <w:rFonts w:ascii="Lucida Calligraphy" w:hAnsi="Lucida Calligraphy" w:cs="Lucida Calligraphy"/>
        <w:b/>
        <w:smallCaps w:val="0"/>
        <w:color w:val="FFFFFF" w:themeColor="background1"/>
        <w:sz w:val="52"/>
        <w:szCs w:val="52"/>
        <w:highlight w:val="darkBlue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»</w:t>
    </w:r>
    <w:r w:rsidR="00EF5045" w:rsidRPr="005439EE">
      <w:rPr>
        <w:rFonts w:ascii="Lucida Calligraphy" w:hAnsi="Lucida Calligraphy"/>
        <w:b/>
        <w:smallCaps w:val="0"/>
        <w:color w:val="FFFFFF" w:themeColor="background1"/>
        <w:spacing w:val="200"/>
        <w:sz w:val="52"/>
        <w:szCs w:val="52"/>
        <w:highlight w:val="darkBlue"/>
        <w:vertAlign w:val="superscript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sym w:font="Symbol" w:char="F0D2"/>
    </w:r>
  </w:p>
  <w:p w:rsidR="00EF5045" w:rsidRPr="00250226" w:rsidRDefault="004B5160" w:rsidP="009F7091">
    <w:pPr>
      <w:pStyle w:val="a4"/>
      <w:pBdr>
        <w:top w:val="none" w:sz="0" w:space="0" w:color="auto"/>
      </w:pBdr>
      <w:tabs>
        <w:tab w:val="left" w:pos="1080"/>
      </w:tabs>
      <w:spacing w:after="0"/>
      <w:ind w:firstLine="4536"/>
      <w:contextualSpacing/>
      <w:rPr>
        <w:rFonts w:asciiTheme="majorHAnsi" w:eastAsiaTheme="majorEastAsia" w:hAnsiTheme="majorHAnsi" w:cstheme="majorBidi"/>
        <w:color w:val="2402A0"/>
        <w:spacing w:val="5"/>
        <w:sz w:val="16"/>
        <w:szCs w:val="16"/>
      </w:rPr>
    </w:pPr>
    <w:r w:rsidRPr="00250226">
      <w:rPr>
        <w:rFonts w:asciiTheme="majorHAnsi" w:eastAsiaTheme="majorEastAsia" w:hAnsiTheme="majorHAnsi" w:cstheme="majorBidi"/>
        <w:color w:val="2402A0"/>
        <w:spacing w:val="5"/>
        <w:sz w:val="16"/>
        <w:szCs w:val="16"/>
      </w:rPr>
      <w:t xml:space="preserve">ГИДРОИЗОЛЯЦИОННЫЕ </w:t>
    </w:r>
    <w:r w:rsidR="00EF5045" w:rsidRPr="00250226">
      <w:rPr>
        <w:rFonts w:asciiTheme="majorHAnsi" w:eastAsiaTheme="majorEastAsia" w:hAnsiTheme="majorHAnsi" w:cstheme="majorBidi"/>
        <w:color w:val="2402A0"/>
        <w:spacing w:val="5"/>
        <w:sz w:val="16"/>
        <w:szCs w:val="16"/>
      </w:rPr>
      <w:t xml:space="preserve">СУХИЕ СТРОИТЕЛЬНЫЕ СМЕСИ </w:t>
    </w:r>
  </w:p>
  <w:p w:rsidR="006567F7" w:rsidRPr="00483CCE" w:rsidRDefault="00EF5045" w:rsidP="009F7091">
    <w:pPr>
      <w:pStyle w:val="a4"/>
      <w:pBdr>
        <w:top w:val="none" w:sz="0" w:space="0" w:color="auto"/>
      </w:pBdr>
      <w:tabs>
        <w:tab w:val="left" w:pos="1080"/>
      </w:tabs>
      <w:spacing w:after="0"/>
      <w:ind w:firstLine="4536"/>
      <w:contextualSpacing/>
      <w:rPr>
        <w:rFonts w:asciiTheme="majorHAnsi" w:eastAsiaTheme="majorEastAsia" w:hAnsiTheme="majorHAnsi" w:cstheme="majorBidi"/>
        <w:color w:val="2402A0"/>
        <w:spacing w:val="5"/>
        <w:sz w:val="16"/>
        <w:szCs w:val="16"/>
      </w:rPr>
    </w:pPr>
    <w:r w:rsidRPr="00250226">
      <w:rPr>
        <w:rFonts w:asciiTheme="majorHAnsi" w:eastAsiaTheme="majorEastAsia" w:hAnsiTheme="majorHAnsi" w:cstheme="majorBidi"/>
        <w:color w:val="2402A0"/>
        <w:spacing w:val="5"/>
        <w:sz w:val="16"/>
        <w:szCs w:val="16"/>
      </w:rPr>
      <w:t xml:space="preserve">НА ОСНОВЕ НАНОЦЕМЕНТА </w:t>
    </w:r>
    <w:proofErr w:type="gramStart"/>
    <w:r w:rsidRPr="00250226">
      <w:rPr>
        <w:rFonts w:asciiTheme="majorHAnsi" w:eastAsiaTheme="majorEastAsia" w:hAnsiTheme="majorHAnsi" w:cstheme="majorBidi"/>
        <w:color w:val="2402A0"/>
        <w:spacing w:val="5"/>
        <w:sz w:val="16"/>
        <w:szCs w:val="16"/>
      </w:rPr>
      <w:t>ОБЩЕСТРОИТЕЛЬНОГО</w:t>
    </w:r>
    <w:proofErr w:type="gramEnd"/>
    <w:r w:rsidRPr="00250226">
      <w:rPr>
        <w:rFonts w:asciiTheme="majorHAnsi" w:eastAsiaTheme="majorEastAsia" w:hAnsiTheme="majorHAnsi" w:cstheme="majorBidi"/>
        <w:color w:val="2402A0"/>
        <w:spacing w:val="5"/>
        <w:sz w:val="16"/>
        <w:szCs w:val="16"/>
      </w:rPr>
      <w:t xml:space="preserve"> </w:t>
    </w:r>
  </w:p>
  <w:p w:rsidR="009F7091" w:rsidRPr="00483CCE" w:rsidRDefault="009F7091" w:rsidP="009F7091">
    <w:pPr>
      <w:spacing w:after="0"/>
      <w:jc w:val="right"/>
    </w:pPr>
    <w:r w:rsidRPr="003809DA">
      <w:rPr>
        <w:rFonts w:asciiTheme="majorHAnsi" w:eastAsiaTheme="majorEastAsia" w:hAnsiTheme="majorHAnsi" w:cstheme="majorBidi"/>
        <w:b/>
        <w:smallCaps/>
        <w:color w:val="2402A0"/>
        <w:spacing w:val="5"/>
        <w:sz w:val="16"/>
        <w:szCs w:val="16"/>
        <w:u w:val="single"/>
      </w:rPr>
      <w:t>WWW.PRONICKS.RU</w:t>
    </w:r>
  </w:p>
  <w:p w:rsidR="006567F7" w:rsidRDefault="006567F7" w:rsidP="005439EE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FF" w:rsidRDefault="00013A2A">
    <w:pPr>
      <w:pStyle w:val="af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392697" o:spid="_x0000_s2049" type="#_x0000_t75" style="position:absolute;left:0;text-align:left;margin-left:0;margin-top:0;width:531.5pt;height:491.7pt;z-index:-251656192;mso-position-horizontal:center;mso-position-horizontal-relative:margin;mso-position-vertical:center;mso-position-vertical-relative:margin" o:allowincell="f">
          <v:imagedata r:id="rId1" o:title="макет-трон-чуто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8pt;height:9.8pt" o:bullet="t">
        <v:imagedata r:id="rId1" o:title="BD21301_"/>
      </v:shape>
    </w:pict>
  </w:numPicBullet>
  <w:abstractNum w:abstractNumId="0">
    <w:nsid w:val="0AF513CD"/>
    <w:multiLevelType w:val="hybridMultilevel"/>
    <w:tmpl w:val="9BDCC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AAC"/>
    <w:multiLevelType w:val="hybridMultilevel"/>
    <w:tmpl w:val="889094CA"/>
    <w:lvl w:ilvl="0" w:tplc="8786B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5341"/>
    <w:multiLevelType w:val="hybridMultilevel"/>
    <w:tmpl w:val="7ABE3AB2"/>
    <w:lvl w:ilvl="0" w:tplc="8786B80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EA6EBA"/>
    <w:multiLevelType w:val="hybridMultilevel"/>
    <w:tmpl w:val="2E9EC1E6"/>
    <w:lvl w:ilvl="0" w:tplc="8786B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6A08"/>
    <w:multiLevelType w:val="hybridMultilevel"/>
    <w:tmpl w:val="0B10AB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948A0"/>
    <w:multiLevelType w:val="hybridMultilevel"/>
    <w:tmpl w:val="E7C4FEA2"/>
    <w:lvl w:ilvl="0" w:tplc="8786B80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2252F20"/>
    <w:multiLevelType w:val="hybridMultilevel"/>
    <w:tmpl w:val="54EA0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62EFE"/>
    <w:multiLevelType w:val="hybridMultilevel"/>
    <w:tmpl w:val="1F14A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C6C02"/>
    <w:multiLevelType w:val="hybridMultilevel"/>
    <w:tmpl w:val="8DEC4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D2616"/>
    <w:multiLevelType w:val="hybridMultilevel"/>
    <w:tmpl w:val="8B56E61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2022C44"/>
    <w:multiLevelType w:val="hybridMultilevel"/>
    <w:tmpl w:val="7A268524"/>
    <w:lvl w:ilvl="0" w:tplc="8786B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C7951"/>
    <w:multiLevelType w:val="hybridMultilevel"/>
    <w:tmpl w:val="9564C7E6"/>
    <w:lvl w:ilvl="0" w:tplc="8786B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1721D"/>
    <w:multiLevelType w:val="hybridMultilevel"/>
    <w:tmpl w:val="46E2AAB8"/>
    <w:lvl w:ilvl="0" w:tplc="8786B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B468B"/>
    <w:multiLevelType w:val="hybridMultilevel"/>
    <w:tmpl w:val="1EEEEF32"/>
    <w:lvl w:ilvl="0" w:tplc="8786B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475AC"/>
    <w:multiLevelType w:val="hybridMultilevel"/>
    <w:tmpl w:val="38F690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49403B"/>
    <w:multiLevelType w:val="hybridMultilevel"/>
    <w:tmpl w:val="B7024ACA"/>
    <w:lvl w:ilvl="0" w:tplc="E3780CA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83E0B"/>
    <w:multiLevelType w:val="hybridMultilevel"/>
    <w:tmpl w:val="B77495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821A1"/>
    <w:multiLevelType w:val="hybridMultilevel"/>
    <w:tmpl w:val="BDFE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965CC"/>
    <w:multiLevelType w:val="hybridMultilevel"/>
    <w:tmpl w:val="F2AC50A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7C47CC0"/>
    <w:multiLevelType w:val="hybridMultilevel"/>
    <w:tmpl w:val="334E8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C064F"/>
    <w:multiLevelType w:val="hybridMultilevel"/>
    <w:tmpl w:val="4CDAA330"/>
    <w:lvl w:ilvl="0" w:tplc="8786B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F243E"/>
    <w:multiLevelType w:val="hybridMultilevel"/>
    <w:tmpl w:val="AE548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239A8"/>
    <w:multiLevelType w:val="multilevel"/>
    <w:tmpl w:val="4AFE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5B5D48"/>
    <w:multiLevelType w:val="hybridMultilevel"/>
    <w:tmpl w:val="ABCA1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63DC"/>
    <w:multiLevelType w:val="hybridMultilevel"/>
    <w:tmpl w:val="8D30D7D0"/>
    <w:lvl w:ilvl="0" w:tplc="8786B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83FAD"/>
    <w:multiLevelType w:val="hybridMultilevel"/>
    <w:tmpl w:val="2398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711E1"/>
    <w:multiLevelType w:val="hybridMultilevel"/>
    <w:tmpl w:val="7AEE79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A2D36"/>
    <w:multiLevelType w:val="hybridMultilevel"/>
    <w:tmpl w:val="CF50DD78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CC7019"/>
    <w:multiLevelType w:val="hybridMultilevel"/>
    <w:tmpl w:val="6D888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8"/>
  </w:num>
  <w:num w:numId="4">
    <w:abstractNumId w:val="5"/>
  </w:num>
  <w:num w:numId="5">
    <w:abstractNumId w:val="2"/>
  </w:num>
  <w:num w:numId="6">
    <w:abstractNumId w:val="15"/>
  </w:num>
  <w:num w:numId="7">
    <w:abstractNumId w:val="10"/>
  </w:num>
  <w:num w:numId="8">
    <w:abstractNumId w:val="19"/>
  </w:num>
  <w:num w:numId="9">
    <w:abstractNumId w:val="21"/>
  </w:num>
  <w:num w:numId="10">
    <w:abstractNumId w:val="8"/>
  </w:num>
  <w:num w:numId="11">
    <w:abstractNumId w:val="3"/>
  </w:num>
  <w:num w:numId="12">
    <w:abstractNumId w:val="0"/>
  </w:num>
  <w:num w:numId="13">
    <w:abstractNumId w:val="14"/>
  </w:num>
  <w:num w:numId="14">
    <w:abstractNumId w:val="4"/>
  </w:num>
  <w:num w:numId="15">
    <w:abstractNumId w:val="16"/>
  </w:num>
  <w:num w:numId="16">
    <w:abstractNumId w:val="24"/>
  </w:num>
  <w:num w:numId="17">
    <w:abstractNumId w:val="1"/>
  </w:num>
  <w:num w:numId="18">
    <w:abstractNumId w:val="28"/>
  </w:num>
  <w:num w:numId="19">
    <w:abstractNumId w:val="11"/>
  </w:num>
  <w:num w:numId="20">
    <w:abstractNumId w:val="17"/>
  </w:num>
  <w:num w:numId="21">
    <w:abstractNumId w:val="26"/>
  </w:num>
  <w:num w:numId="22">
    <w:abstractNumId w:val="7"/>
  </w:num>
  <w:num w:numId="23">
    <w:abstractNumId w:val="9"/>
  </w:num>
  <w:num w:numId="24">
    <w:abstractNumId w:val="22"/>
  </w:num>
  <w:num w:numId="25">
    <w:abstractNumId w:val="23"/>
  </w:num>
  <w:num w:numId="26">
    <w:abstractNumId w:val="6"/>
  </w:num>
  <w:num w:numId="27">
    <w:abstractNumId w:val="20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34"/>
    <w:rsid w:val="000028BB"/>
    <w:rsid w:val="000059B9"/>
    <w:rsid w:val="00013A2A"/>
    <w:rsid w:val="000425F3"/>
    <w:rsid w:val="00050EB5"/>
    <w:rsid w:val="000605A3"/>
    <w:rsid w:val="000B01A7"/>
    <w:rsid w:val="000B1F60"/>
    <w:rsid w:val="000F44FF"/>
    <w:rsid w:val="00145066"/>
    <w:rsid w:val="00150634"/>
    <w:rsid w:val="00166743"/>
    <w:rsid w:val="00195B17"/>
    <w:rsid w:val="001C5A05"/>
    <w:rsid w:val="001D0A99"/>
    <w:rsid w:val="001F2F10"/>
    <w:rsid w:val="00220404"/>
    <w:rsid w:val="0022229E"/>
    <w:rsid w:val="00250226"/>
    <w:rsid w:val="002532A0"/>
    <w:rsid w:val="00290642"/>
    <w:rsid w:val="002A4592"/>
    <w:rsid w:val="002B7441"/>
    <w:rsid w:val="002C2634"/>
    <w:rsid w:val="002D08AC"/>
    <w:rsid w:val="0030110B"/>
    <w:rsid w:val="00315236"/>
    <w:rsid w:val="00320E61"/>
    <w:rsid w:val="003263B3"/>
    <w:rsid w:val="00362446"/>
    <w:rsid w:val="00376106"/>
    <w:rsid w:val="003C66DE"/>
    <w:rsid w:val="003C76B7"/>
    <w:rsid w:val="00483CCE"/>
    <w:rsid w:val="004A32AF"/>
    <w:rsid w:val="004B5160"/>
    <w:rsid w:val="004D7495"/>
    <w:rsid w:val="005209B6"/>
    <w:rsid w:val="005439EE"/>
    <w:rsid w:val="00552247"/>
    <w:rsid w:val="00593A92"/>
    <w:rsid w:val="005A41EC"/>
    <w:rsid w:val="005C1594"/>
    <w:rsid w:val="005F2FE0"/>
    <w:rsid w:val="005F480E"/>
    <w:rsid w:val="00631D60"/>
    <w:rsid w:val="006373B1"/>
    <w:rsid w:val="0064319D"/>
    <w:rsid w:val="006567F7"/>
    <w:rsid w:val="006A200F"/>
    <w:rsid w:val="006E4BFB"/>
    <w:rsid w:val="006F1974"/>
    <w:rsid w:val="006F292E"/>
    <w:rsid w:val="00703853"/>
    <w:rsid w:val="00732963"/>
    <w:rsid w:val="00733337"/>
    <w:rsid w:val="00734934"/>
    <w:rsid w:val="00744BDB"/>
    <w:rsid w:val="00755B50"/>
    <w:rsid w:val="00755EF0"/>
    <w:rsid w:val="007707C6"/>
    <w:rsid w:val="0078540F"/>
    <w:rsid w:val="007A34F9"/>
    <w:rsid w:val="007B5656"/>
    <w:rsid w:val="007F0481"/>
    <w:rsid w:val="008123C5"/>
    <w:rsid w:val="0081604C"/>
    <w:rsid w:val="00866C5D"/>
    <w:rsid w:val="00874C93"/>
    <w:rsid w:val="008B4F14"/>
    <w:rsid w:val="008E520A"/>
    <w:rsid w:val="009125B4"/>
    <w:rsid w:val="00946F87"/>
    <w:rsid w:val="00961359"/>
    <w:rsid w:val="00977CDC"/>
    <w:rsid w:val="009875BC"/>
    <w:rsid w:val="00997735"/>
    <w:rsid w:val="009F63FA"/>
    <w:rsid w:val="009F7091"/>
    <w:rsid w:val="00A24DD4"/>
    <w:rsid w:val="00A83623"/>
    <w:rsid w:val="00AD05F7"/>
    <w:rsid w:val="00AF1A72"/>
    <w:rsid w:val="00B15DF5"/>
    <w:rsid w:val="00B2241F"/>
    <w:rsid w:val="00B4793B"/>
    <w:rsid w:val="00B47BAF"/>
    <w:rsid w:val="00B611C6"/>
    <w:rsid w:val="00B66458"/>
    <w:rsid w:val="00B81A6A"/>
    <w:rsid w:val="00B92224"/>
    <w:rsid w:val="00BE2A98"/>
    <w:rsid w:val="00BF2BF6"/>
    <w:rsid w:val="00C024E9"/>
    <w:rsid w:val="00C116EC"/>
    <w:rsid w:val="00C73DEF"/>
    <w:rsid w:val="00CB5461"/>
    <w:rsid w:val="00CD6E7C"/>
    <w:rsid w:val="00D11927"/>
    <w:rsid w:val="00D86E29"/>
    <w:rsid w:val="00DA0871"/>
    <w:rsid w:val="00DB18E3"/>
    <w:rsid w:val="00DE72D7"/>
    <w:rsid w:val="00E16B56"/>
    <w:rsid w:val="00E87465"/>
    <w:rsid w:val="00EF5045"/>
    <w:rsid w:val="00EF5101"/>
    <w:rsid w:val="00EF602D"/>
    <w:rsid w:val="00F231CC"/>
    <w:rsid w:val="00F56405"/>
    <w:rsid w:val="00F60EF1"/>
    <w:rsid w:val="00F70B83"/>
    <w:rsid w:val="00F80B66"/>
    <w:rsid w:val="00FA633F"/>
    <w:rsid w:val="00FB68A8"/>
    <w:rsid w:val="00FD0EDE"/>
    <w:rsid w:val="00FD5F7B"/>
    <w:rsid w:val="00FE24B7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F6"/>
  </w:style>
  <w:style w:type="paragraph" w:styleId="1">
    <w:name w:val="heading 1"/>
    <w:basedOn w:val="a"/>
    <w:next w:val="a"/>
    <w:link w:val="10"/>
    <w:uiPriority w:val="9"/>
    <w:qFormat/>
    <w:rsid w:val="00BF2B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BF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B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BF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BF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BF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BF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BF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BF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DE72D7"/>
    <w:pPr>
      <w:spacing w:after="0" w:line="360" w:lineRule="auto"/>
      <w:ind w:firstLine="567"/>
    </w:pPr>
    <w:rPr>
      <w:rFonts w:ascii="Arial" w:eastAsia="Times New Roman" w:hAnsi="Arial" w:cs="Arial"/>
      <w:spacing w:val="20"/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E72D7"/>
    <w:rPr>
      <w:rFonts w:ascii="Arial" w:eastAsia="Times New Roman" w:hAnsi="Arial" w:cs="Arial"/>
      <w:spacing w:val="20"/>
      <w:sz w:val="24"/>
      <w:szCs w:val="20"/>
      <w:lang w:eastAsia="ru-RU"/>
    </w:rPr>
  </w:style>
  <w:style w:type="paragraph" w:customStyle="1" w:styleId="11">
    <w:name w:val="Абзац списка1"/>
    <w:basedOn w:val="a"/>
    <w:rsid w:val="00DE72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BF2BF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F2BF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BF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2BF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2BF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F2BF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2BF6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F2BF6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2BF6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2BF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F2BF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F2BF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F2BF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F2BF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F2BF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F2BF6"/>
    <w:rPr>
      <w:b/>
      <w:color w:val="C0504D" w:themeColor="accent2"/>
    </w:rPr>
  </w:style>
  <w:style w:type="character" w:styleId="a9">
    <w:name w:val="Emphasis"/>
    <w:uiPriority w:val="20"/>
    <w:qFormat/>
    <w:rsid w:val="00BF2BF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F2BF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2BF6"/>
  </w:style>
  <w:style w:type="paragraph" w:styleId="ac">
    <w:name w:val="List Paragraph"/>
    <w:basedOn w:val="a"/>
    <w:uiPriority w:val="34"/>
    <w:qFormat/>
    <w:rsid w:val="00BF2BF6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BF2BF6"/>
    <w:rPr>
      <w:i/>
    </w:rPr>
  </w:style>
  <w:style w:type="character" w:customStyle="1" w:styleId="25">
    <w:name w:val="Цитата 2 Знак"/>
    <w:basedOn w:val="a0"/>
    <w:link w:val="24"/>
    <w:uiPriority w:val="29"/>
    <w:rsid w:val="00BF2BF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F2BF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F2BF6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F2BF6"/>
    <w:rPr>
      <w:i/>
    </w:rPr>
  </w:style>
  <w:style w:type="character" w:styleId="af0">
    <w:name w:val="Intense Emphasis"/>
    <w:uiPriority w:val="21"/>
    <w:qFormat/>
    <w:rsid w:val="00BF2BF6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F2BF6"/>
    <w:rPr>
      <w:b/>
    </w:rPr>
  </w:style>
  <w:style w:type="character" w:styleId="af2">
    <w:name w:val="Intense Reference"/>
    <w:uiPriority w:val="32"/>
    <w:qFormat/>
    <w:rsid w:val="00BF2BF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F2B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F2BF6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65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567F7"/>
  </w:style>
  <w:style w:type="paragraph" w:styleId="af7">
    <w:name w:val="footer"/>
    <w:basedOn w:val="a"/>
    <w:link w:val="af8"/>
    <w:uiPriority w:val="99"/>
    <w:unhideWhenUsed/>
    <w:rsid w:val="0065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567F7"/>
  </w:style>
  <w:style w:type="paragraph" w:styleId="af9">
    <w:name w:val="Balloon Text"/>
    <w:basedOn w:val="a"/>
    <w:link w:val="afa"/>
    <w:uiPriority w:val="99"/>
    <w:semiHidden/>
    <w:unhideWhenUsed/>
    <w:rsid w:val="0065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567F7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1F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"/>
    <w:link w:val="afd"/>
    <w:uiPriority w:val="99"/>
    <w:semiHidden/>
    <w:unhideWhenUsed/>
    <w:rsid w:val="00FA633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FA633F"/>
  </w:style>
  <w:style w:type="paragraph" w:styleId="31">
    <w:name w:val="Body Text Indent 3"/>
    <w:basedOn w:val="a"/>
    <w:link w:val="32"/>
    <w:uiPriority w:val="99"/>
    <w:semiHidden/>
    <w:unhideWhenUsed/>
    <w:rsid w:val="00E874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87465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E8746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87465"/>
    <w:rPr>
      <w:sz w:val="16"/>
      <w:szCs w:val="16"/>
    </w:rPr>
  </w:style>
  <w:style w:type="character" w:customStyle="1" w:styleId="apple-converted-space">
    <w:name w:val="apple-converted-space"/>
    <w:basedOn w:val="a0"/>
    <w:rsid w:val="00195B17"/>
  </w:style>
  <w:style w:type="paragraph" w:styleId="afe">
    <w:name w:val="Normal (Web)"/>
    <w:basedOn w:val="a"/>
    <w:uiPriority w:val="99"/>
    <w:unhideWhenUsed/>
    <w:rsid w:val="00195B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3CCE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F6"/>
  </w:style>
  <w:style w:type="paragraph" w:styleId="1">
    <w:name w:val="heading 1"/>
    <w:basedOn w:val="a"/>
    <w:next w:val="a"/>
    <w:link w:val="10"/>
    <w:uiPriority w:val="9"/>
    <w:qFormat/>
    <w:rsid w:val="00BF2B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BF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BF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BF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2BF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2BF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BF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2BF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BF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DE72D7"/>
    <w:pPr>
      <w:spacing w:after="0" w:line="360" w:lineRule="auto"/>
      <w:ind w:firstLine="567"/>
    </w:pPr>
    <w:rPr>
      <w:rFonts w:ascii="Arial" w:eastAsia="Times New Roman" w:hAnsi="Arial" w:cs="Arial"/>
      <w:spacing w:val="20"/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E72D7"/>
    <w:rPr>
      <w:rFonts w:ascii="Arial" w:eastAsia="Times New Roman" w:hAnsi="Arial" w:cs="Arial"/>
      <w:spacing w:val="20"/>
      <w:sz w:val="24"/>
      <w:szCs w:val="20"/>
      <w:lang w:eastAsia="ru-RU"/>
    </w:rPr>
  </w:style>
  <w:style w:type="paragraph" w:customStyle="1" w:styleId="11">
    <w:name w:val="Абзац списка1"/>
    <w:basedOn w:val="a"/>
    <w:rsid w:val="00DE72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BF2BF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F2BF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BF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2BF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2BF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F2BF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2BF6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F2BF6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F2BF6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F2BF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F2BF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F2BF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F2BF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F2BF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F2BF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F2BF6"/>
    <w:rPr>
      <w:b/>
      <w:color w:val="C0504D" w:themeColor="accent2"/>
    </w:rPr>
  </w:style>
  <w:style w:type="character" w:styleId="a9">
    <w:name w:val="Emphasis"/>
    <w:uiPriority w:val="20"/>
    <w:qFormat/>
    <w:rsid w:val="00BF2BF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F2BF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2BF6"/>
  </w:style>
  <w:style w:type="paragraph" w:styleId="ac">
    <w:name w:val="List Paragraph"/>
    <w:basedOn w:val="a"/>
    <w:uiPriority w:val="34"/>
    <w:qFormat/>
    <w:rsid w:val="00BF2BF6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BF2BF6"/>
    <w:rPr>
      <w:i/>
    </w:rPr>
  </w:style>
  <w:style w:type="character" w:customStyle="1" w:styleId="25">
    <w:name w:val="Цитата 2 Знак"/>
    <w:basedOn w:val="a0"/>
    <w:link w:val="24"/>
    <w:uiPriority w:val="29"/>
    <w:rsid w:val="00BF2BF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F2BF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F2BF6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F2BF6"/>
    <w:rPr>
      <w:i/>
    </w:rPr>
  </w:style>
  <w:style w:type="character" w:styleId="af0">
    <w:name w:val="Intense Emphasis"/>
    <w:uiPriority w:val="21"/>
    <w:qFormat/>
    <w:rsid w:val="00BF2BF6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F2BF6"/>
    <w:rPr>
      <w:b/>
    </w:rPr>
  </w:style>
  <w:style w:type="character" w:styleId="af2">
    <w:name w:val="Intense Reference"/>
    <w:uiPriority w:val="32"/>
    <w:qFormat/>
    <w:rsid w:val="00BF2BF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F2B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F2BF6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65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567F7"/>
  </w:style>
  <w:style w:type="paragraph" w:styleId="af7">
    <w:name w:val="footer"/>
    <w:basedOn w:val="a"/>
    <w:link w:val="af8"/>
    <w:uiPriority w:val="99"/>
    <w:unhideWhenUsed/>
    <w:rsid w:val="0065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567F7"/>
  </w:style>
  <w:style w:type="paragraph" w:styleId="af9">
    <w:name w:val="Balloon Text"/>
    <w:basedOn w:val="a"/>
    <w:link w:val="afa"/>
    <w:uiPriority w:val="99"/>
    <w:semiHidden/>
    <w:unhideWhenUsed/>
    <w:rsid w:val="0065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567F7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1F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"/>
    <w:link w:val="afd"/>
    <w:uiPriority w:val="99"/>
    <w:semiHidden/>
    <w:unhideWhenUsed/>
    <w:rsid w:val="00FA633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FA633F"/>
  </w:style>
  <w:style w:type="paragraph" w:styleId="31">
    <w:name w:val="Body Text Indent 3"/>
    <w:basedOn w:val="a"/>
    <w:link w:val="32"/>
    <w:uiPriority w:val="99"/>
    <w:semiHidden/>
    <w:unhideWhenUsed/>
    <w:rsid w:val="00E874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87465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E8746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87465"/>
    <w:rPr>
      <w:sz w:val="16"/>
      <w:szCs w:val="16"/>
    </w:rPr>
  </w:style>
  <w:style w:type="character" w:customStyle="1" w:styleId="apple-converted-space">
    <w:name w:val="apple-converted-space"/>
    <w:basedOn w:val="a0"/>
    <w:rsid w:val="00195B17"/>
  </w:style>
  <w:style w:type="paragraph" w:styleId="afe">
    <w:name w:val="Normal (Web)"/>
    <w:basedOn w:val="a"/>
    <w:uiPriority w:val="99"/>
    <w:unhideWhenUsed/>
    <w:rsid w:val="00195B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3CCE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офис</cp:lastModifiedBy>
  <cp:revision>5</cp:revision>
  <cp:lastPrinted>2014-10-22T09:15:00Z</cp:lastPrinted>
  <dcterms:created xsi:type="dcterms:W3CDTF">2014-10-22T09:14:00Z</dcterms:created>
  <dcterms:modified xsi:type="dcterms:W3CDTF">2014-12-18T12:18:00Z</dcterms:modified>
</cp:coreProperties>
</file>